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DE4" w:rsidRPr="00716031" w:rsidRDefault="004B0DE4" w:rsidP="00C8399B">
      <w:pPr>
        <w:pStyle w:val="Heading1"/>
      </w:pPr>
      <w:r>
        <w:rPr>
          <w:noProof/>
        </w:rPr>
        <w:pict>
          <v:shape id="_x0000_s1026" type="#_x0000_t75" style="position:absolute;margin-left:395.3pt;margin-top:-2pt;width:162pt;height:94.5pt;z-index:251658240;mso-position-horizontal:right">
            <v:imagedata r:id="rId7" o:title=""/>
            <w10:wrap type="square"/>
          </v:shape>
        </w:pict>
      </w:r>
      <w:r w:rsidRPr="00716031">
        <w:t>Expenses Policy</w:t>
      </w:r>
    </w:p>
    <w:p w:rsidR="004B0DE4" w:rsidRPr="00716031" w:rsidRDefault="004B0DE4" w:rsidP="00C8399B">
      <w:pPr>
        <w:pStyle w:val="Heading3"/>
      </w:pPr>
      <w:r>
        <w:t>February 2008</w:t>
      </w:r>
    </w:p>
    <w:p w:rsidR="004B0DE4" w:rsidRPr="00716031" w:rsidRDefault="004B0DE4" w:rsidP="00716031">
      <w:pPr>
        <w:rPr>
          <w:rFonts w:cs="Arial"/>
        </w:rPr>
      </w:pPr>
    </w:p>
    <w:p w:rsidR="004B0DE4" w:rsidRDefault="004B0DE4" w:rsidP="00C8399B">
      <w:pPr>
        <w:pStyle w:val="Heading3"/>
      </w:pPr>
    </w:p>
    <w:p w:rsidR="004B0DE4" w:rsidRDefault="004B0DE4" w:rsidP="00C8399B">
      <w:pPr>
        <w:pStyle w:val="Heading3"/>
      </w:pPr>
      <w:r>
        <w:rPr>
          <w:noProof/>
        </w:rPr>
        <w:pict>
          <v:line id="_x0000_s1027" style="position:absolute;z-index:251659264" from="0,9pt" to="414pt,9pt"/>
        </w:pict>
      </w:r>
    </w:p>
    <w:p w:rsidR="004B0DE4" w:rsidRPr="00716031" w:rsidRDefault="004B0DE4" w:rsidP="00C8399B">
      <w:pPr>
        <w:pStyle w:val="Heading3"/>
      </w:pPr>
      <w:r>
        <w:t>1.</w:t>
      </w:r>
      <w:r>
        <w:tab/>
      </w:r>
      <w:r w:rsidRPr="00716031">
        <w:t>Purpose</w:t>
      </w:r>
      <w:r w:rsidRPr="00716031">
        <w:tab/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716031">
      <w:pPr>
        <w:rPr>
          <w:rFonts w:cs="Arial"/>
        </w:rPr>
      </w:pPr>
      <w:r>
        <w:rPr>
          <w:rFonts w:cs="Arial"/>
        </w:rPr>
        <w:t>1.1.</w:t>
      </w:r>
      <w:r>
        <w:rPr>
          <w:rFonts w:cs="Arial"/>
        </w:rPr>
        <w:tab/>
      </w:r>
      <w:r w:rsidRPr="00716031">
        <w:rPr>
          <w:rFonts w:cs="Arial"/>
        </w:rPr>
        <w:t>The purpose of this document is to :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73447B">
      <w:pPr>
        <w:numPr>
          <w:ilvl w:val="0"/>
          <w:numId w:val="27"/>
        </w:numPr>
        <w:rPr>
          <w:rFonts w:cs="Arial"/>
        </w:rPr>
      </w:pPr>
      <w:r w:rsidRPr="00716031">
        <w:rPr>
          <w:rFonts w:cs="Arial"/>
        </w:rPr>
        <w:t xml:space="preserve">outline the principles and rules that </w:t>
      </w:r>
      <w:r>
        <w:rPr>
          <w:rFonts w:cs="Arial"/>
        </w:rPr>
        <w:t>NAWRA</w:t>
      </w:r>
      <w:r w:rsidRPr="00716031">
        <w:rPr>
          <w:rFonts w:cs="Arial"/>
        </w:rPr>
        <w:t xml:space="preserve"> have adopted in order to determine when it will reimburse expenses;</w:t>
      </w:r>
    </w:p>
    <w:p w:rsidR="004B0DE4" w:rsidRPr="00716031" w:rsidRDefault="004B0DE4" w:rsidP="0073447B">
      <w:pPr>
        <w:numPr>
          <w:ilvl w:val="0"/>
          <w:numId w:val="27"/>
        </w:numPr>
        <w:rPr>
          <w:rFonts w:cs="Arial"/>
        </w:rPr>
      </w:pPr>
      <w:r w:rsidRPr="00716031">
        <w:rPr>
          <w:rFonts w:cs="Arial"/>
        </w:rPr>
        <w:t>provide a comprehensive framework of allowable expenses;</w:t>
      </w:r>
    </w:p>
    <w:p w:rsidR="004B0DE4" w:rsidRDefault="004B0DE4" w:rsidP="0073447B">
      <w:pPr>
        <w:numPr>
          <w:ilvl w:val="0"/>
          <w:numId w:val="27"/>
        </w:numPr>
        <w:rPr>
          <w:rFonts w:cs="Arial"/>
        </w:rPr>
      </w:pPr>
      <w:r w:rsidRPr="00716031">
        <w:rPr>
          <w:rFonts w:cs="Arial"/>
        </w:rPr>
        <w:t>specify the processes to be followed</w:t>
      </w:r>
    </w:p>
    <w:p w:rsidR="004B0DE4" w:rsidRDefault="004B0DE4" w:rsidP="00716031">
      <w:pPr>
        <w:rPr>
          <w:rFonts w:cs="Arial"/>
        </w:rPr>
      </w:pPr>
    </w:p>
    <w:p w:rsidR="004B0DE4" w:rsidRPr="00716031" w:rsidRDefault="004B0DE4" w:rsidP="00C8399B">
      <w:pPr>
        <w:pStyle w:val="Heading3"/>
      </w:pPr>
      <w:r>
        <w:t>2.</w:t>
      </w:r>
      <w:r>
        <w:tab/>
      </w:r>
      <w:r w:rsidRPr="00716031">
        <w:t>Who does it cover?</w:t>
      </w:r>
    </w:p>
    <w:p w:rsidR="004B0DE4" w:rsidRPr="00716031" w:rsidRDefault="004B0DE4" w:rsidP="00716031">
      <w:pPr>
        <w:rPr>
          <w:rFonts w:cs="Arial"/>
        </w:rPr>
      </w:pPr>
    </w:p>
    <w:p w:rsidR="004B0DE4" w:rsidRDefault="004B0DE4" w:rsidP="00716031">
      <w:pPr>
        <w:rPr>
          <w:rFonts w:cs="Arial"/>
        </w:rPr>
      </w:pPr>
      <w:r>
        <w:rPr>
          <w:rFonts w:cs="Arial"/>
        </w:rPr>
        <w:t>2.1.</w:t>
      </w:r>
      <w:r>
        <w:rPr>
          <w:rFonts w:cs="Arial"/>
        </w:rPr>
        <w:tab/>
        <w:t>The policy covers</w:t>
      </w:r>
    </w:p>
    <w:p w:rsidR="004B0DE4" w:rsidRDefault="004B0DE4" w:rsidP="00716031">
      <w:pPr>
        <w:rPr>
          <w:rFonts w:cs="Arial"/>
        </w:rPr>
      </w:pPr>
    </w:p>
    <w:p w:rsidR="004B0DE4" w:rsidRDefault="004B0DE4" w:rsidP="0073447B">
      <w:pPr>
        <w:numPr>
          <w:ilvl w:val="0"/>
          <w:numId w:val="26"/>
        </w:numPr>
        <w:rPr>
          <w:rFonts w:cs="Arial"/>
        </w:rPr>
      </w:pPr>
      <w:r>
        <w:rPr>
          <w:rFonts w:cs="Arial"/>
        </w:rPr>
        <w:t>members of the committee attending committee meetings;</w:t>
      </w:r>
    </w:p>
    <w:p w:rsidR="004B0DE4" w:rsidRDefault="004B0DE4" w:rsidP="0073447B">
      <w:pPr>
        <w:numPr>
          <w:ilvl w:val="0"/>
          <w:numId w:val="26"/>
        </w:numPr>
        <w:rPr>
          <w:rFonts w:cs="Arial"/>
        </w:rPr>
      </w:pPr>
      <w:r>
        <w:rPr>
          <w:rFonts w:cs="Arial"/>
        </w:rPr>
        <w:t>members of the committee, and others, on official NAWRA business (e.g. attending consultation groups);</w:t>
      </w:r>
    </w:p>
    <w:p w:rsidR="004B0DE4" w:rsidRDefault="004B0DE4" w:rsidP="0073447B">
      <w:pPr>
        <w:numPr>
          <w:ilvl w:val="0"/>
          <w:numId w:val="26"/>
        </w:numPr>
        <w:rPr>
          <w:rFonts w:cs="Arial"/>
        </w:rPr>
      </w:pPr>
      <w:r>
        <w:rPr>
          <w:rFonts w:cs="Arial"/>
        </w:rPr>
        <w:t>workshop facilitators at full NAWRA meetings;</w:t>
      </w:r>
    </w:p>
    <w:p w:rsidR="004B0DE4" w:rsidRDefault="004B0DE4" w:rsidP="0073447B">
      <w:pPr>
        <w:numPr>
          <w:ilvl w:val="0"/>
          <w:numId w:val="26"/>
        </w:numPr>
        <w:rPr>
          <w:rFonts w:cs="Arial"/>
        </w:rPr>
      </w:pPr>
      <w:r>
        <w:rPr>
          <w:rFonts w:cs="Arial"/>
        </w:rPr>
        <w:t>other invited guests or speakers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2.2.</w:t>
      </w:r>
      <w:r>
        <w:rPr>
          <w:rFonts w:cs="Arial"/>
        </w:rPr>
        <w:tab/>
      </w:r>
      <w:r w:rsidRPr="00716031">
        <w:rPr>
          <w:rFonts w:cs="Arial"/>
        </w:rPr>
        <w:t>Except where specified the policy applies</w:t>
      </w:r>
      <w:r>
        <w:rPr>
          <w:rFonts w:cs="Arial"/>
        </w:rPr>
        <w:t xml:space="preserve"> equally to those named in the paragraph above </w:t>
      </w:r>
      <w:r w:rsidRPr="00716031">
        <w:rPr>
          <w:rFonts w:cs="Arial"/>
        </w:rPr>
        <w:t xml:space="preserve">who </w:t>
      </w:r>
      <w:r>
        <w:rPr>
          <w:rFonts w:cs="Arial"/>
        </w:rPr>
        <w:t>will be referred to as ‘claimants’ from this point onward.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C8399B">
      <w:pPr>
        <w:pStyle w:val="Heading3"/>
      </w:pPr>
      <w:r>
        <w:t>3.</w:t>
      </w:r>
      <w:r>
        <w:tab/>
      </w:r>
      <w:r w:rsidRPr="00716031">
        <w:t>Principles</w:t>
      </w:r>
    </w:p>
    <w:p w:rsidR="004B0DE4" w:rsidRPr="00716031" w:rsidRDefault="004B0DE4" w:rsidP="00716031">
      <w:pPr>
        <w:rPr>
          <w:rFonts w:cs="Arial"/>
        </w:rPr>
      </w:pPr>
    </w:p>
    <w:p w:rsidR="004B0DE4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3.1.</w:t>
      </w:r>
      <w:r>
        <w:rPr>
          <w:rFonts w:cs="Arial"/>
        </w:rPr>
        <w:tab/>
        <w:t>All expenses should ideally be met by the claimant’s employer as the employer will, in general, be a member of NAWRA and, therefore, supportive of its work.</w:t>
      </w:r>
    </w:p>
    <w:p w:rsidR="004B0DE4" w:rsidRDefault="004B0DE4" w:rsidP="00716031">
      <w:pPr>
        <w:rPr>
          <w:rFonts w:cs="Arial"/>
        </w:rPr>
      </w:pPr>
    </w:p>
    <w:p w:rsidR="004B0DE4" w:rsidRPr="00716031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3.2.</w:t>
      </w:r>
      <w:r>
        <w:rPr>
          <w:rFonts w:cs="Arial"/>
        </w:rPr>
        <w:tab/>
        <w:t>Where an employer will not meet such costs NAWRA</w:t>
      </w:r>
      <w:r w:rsidRPr="00716031">
        <w:rPr>
          <w:rFonts w:cs="Arial"/>
        </w:rPr>
        <w:t xml:space="preserve"> will reimburse expenses that have been wholly, necessarily and exclusively incurred whilst engaged in authorised activity on its behalf.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3.3.</w:t>
      </w:r>
      <w:r>
        <w:rPr>
          <w:rFonts w:cs="Arial"/>
        </w:rPr>
        <w:tab/>
      </w:r>
      <w:r w:rsidRPr="00716031">
        <w:rPr>
          <w:rFonts w:cs="Arial"/>
        </w:rPr>
        <w:t>The responsibility lies with the claimant to seek authorisation prior to incurring any cost that is not explicitly allowable under this policy.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3.4.</w:t>
      </w:r>
      <w:r>
        <w:rPr>
          <w:rFonts w:cs="Arial"/>
        </w:rPr>
        <w:tab/>
      </w:r>
      <w:r w:rsidRPr="00716031">
        <w:rPr>
          <w:rFonts w:cs="Arial"/>
        </w:rPr>
        <w:t>Any activity that is claimed for</w:t>
      </w:r>
      <w:r>
        <w:rPr>
          <w:rFonts w:cs="Arial"/>
        </w:rPr>
        <w:t xml:space="preserve"> </w:t>
      </w:r>
      <w:r w:rsidRPr="00716031">
        <w:rPr>
          <w:rFonts w:cs="Arial"/>
        </w:rPr>
        <w:t>should be carried out in suc</w:t>
      </w:r>
      <w:r>
        <w:rPr>
          <w:rFonts w:cs="Arial"/>
        </w:rPr>
        <w:t>h a way as to minimise the cost.</w:t>
      </w:r>
    </w:p>
    <w:p w:rsidR="004B0DE4" w:rsidRPr="00716031" w:rsidRDefault="004B0DE4" w:rsidP="00716031">
      <w:pPr>
        <w:rPr>
          <w:rFonts w:cs="Arial"/>
        </w:rPr>
      </w:pPr>
    </w:p>
    <w:p w:rsidR="004B0DE4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3.5.</w:t>
      </w:r>
      <w:r>
        <w:rPr>
          <w:rFonts w:cs="Arial"/>
        </w:rPr>
        <w:tab/>
      </w:r>
      <w:r w:rsidRPr="00716031">
        <w:rPr>
          <w:rFonts w:cs="Arial"/>
        </w:rPr>
        <w:t>No one is able t</w:t>
      </w:r>
      <w:r>
        <w:rPr>
          <w:rFonts w:cs="Arial"/>
        </w:rPr>
        <w:t>o authorise their own expenses.  E</w:t>
      </w:r>
      <w:r w:rsidRPr="00716031">
        <w:rPr>
          <w:rFonts w:cs="Arial"/>
        </w:rPr>
        <w:t xml:space="preserve">xpenses should normally be authorised by the </w:t>
      </w:r>
      <w:r>
        <w:rPr>
          <w:rFonts w:cs="Arial"/>
        </w:rPr>
        <w:t>finance officer or the committee chairperson in their absence.</w:t>
      </w:r>
    </w:p>
    <w:p w:rsidR="004B0DE4" w:rsidRDefault="004B0DE4" w:rsidP="00716031">
      <w:pPr>
        <w:rPr>
          <w:rFonts w:cs="Arial"/>
        </w:rPr>
      </w:pPr>
    </w:p>
    <w:p w:rsidR="004B0DE4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3.6.</w:t>
      </w:r>
      <w:r>
        <w:rPr>
          <w:rFonts w:cs="Arial"/>
        </w:rPr>
        <w:tab/>
      </w:r>
      <w:r w:rsidRPr="00716031">
        <w:rPr>
          <w:rFonts w:cs="Arial"/>
        </w:rPr>
        <w:t xml:space="preserve">Expenses claimed should relate directly to the cost incurred, except where an agreed allowance or </w:t>
      </w:r>
      <w:r>
        <w:rPr>
          <w:rFonts w:cs="Arial"/>
        </w:rPr>
        <w:t>maximum claim amount is agreed.</w:t>
      </w:r>
    </w:p>
    <w:p w:rsidR="004B0DE4" w:rsidRDefault="004B0DE4" w:rsidP="00716031">
      <w:pPr>
        <w:rPr>
          <w:rFonts w:cs="Arial"/>
        </w:rPr>
      </w:pPr>
    </w:p>
    <w:p w:rsidR="004B0DE4" w:rsidRDefault="004B0DE4" w:rsidP="00C8399B">
      <w:pPr>
        <w:pStyle w:val="Heading3"/>
      </w:pPr>
      <w:r>
        <w:t>4.</w:t>
      </w:r>
      <w:r>
        <w:tab/>
      </w:r>
      <w:r w:rsidRPr="00716031">
        <w:t>General rules</w:t>
      </w:r>
    </w:p>
    <w:p w:rsidR="004B0DE4" w:rsidRDefault="004B0DE4" w:rsidP="00716031">
      <w:pPr>
        <w:rPr>
          <w:rFonts w:cs="Arial"/>
        </w:rPr>
      </w:pPr>
    </w:p>
    <w:p w:rsidR="004B0DE4" w:rsidRPr="00716031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4.1.</w:t>
      </w:r>
      <w:r>
        <w:rPr>
          <w:rFonts w:cs="Arial"/>
        </w:rPr>
        <w:tab/>
        <w:t xml:space="preserve">NAWRA expects expense claims to be made </w:t>
      </w:r>
      <w:r w:rsidRPr="00716031">
        <w:rPr>
          <w:rFonts w:cs="Arial"/>
        </w:rPr>
        <w:t>honestly and accurately.</w:t>
      </w:r>
      <w:r>
        <w:rPr>
          <w:rFonts w:cs="Arial"/>
        </w:rPr>
        <w:t xml:space="preserve">  A false claim made by a committee member will result in their immediate expulsion.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4.2.</w:t>
      </w:r>
      <w:r>
        <w:rPr>
          <w:rFonts w:cs="Arial"/>
        </w:rPr>
        <w:tab/>
        <w:t>Claims should be made on the approved form and must be signed by the claimant.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4.3.</w:t>
      </w:r>
      <w:r>
        <w:rPr>
          <w:rFonts w:cs="Arial"/>
        </w:rPr>
        <w:tab/>
      </w:r>
      <w:r w:rsidRPr="00716031">
        <w:rPr>
          <w:rFonts w:cs="Arial"/>
        </w:rPr>
        <w:t>Receipts should be provided i</w:t>
      </w:r>
      <w:r>
        <w:rPr>
          <w:rFonts w:cs="Arial"/>
        </w:rPr>
        <w:t>n all cases and should be attached to the claim form</w:t>
      </w:r>
      <w:r w:rsidRPr="00716031">
        <w:rPr>
          <w:rFonts w:cs="Arial"/>
        </w:rPr>
        <w:t>. If no receipt is available then a written explanation should be attached to the claim.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403D66">
      <w:pPr>
        <w:ind w:left="720" w:hanging="720"/>
        <w:rPr>
          <w:rFonts w:cs="Arial"/>
        </w:rPr>
      </w:pPr>
      <w:r w:rsidRPr="00E35693">
        <w:rPr>
          <w:rFonts w:cs="Arial"/>
        </w:rPr>
        <w:t>4.4.</w:t>
      </w:r>
      <w:r w:rsidRPr="00E35693">
        <w:rPr>
          <w:rFonts w:cs="Arial"/>
        </w:rPr>
        <w:tab/>
        <w:t xml:space="preserve">Payments </w:t>
      </w:r>
      <w:r>
        <w:rPr>
          <w:rFonts w:cs="Arial"/>
        </w:rPr>
        <w:t xml:space="preserve">can be made by cheque or direct to the claimant’s bank account in accordance with the relevant policies of CPAG (the budget holder). 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4.5.</w:t>
      </w:r>
      <w:r>
        <w:rPr>
          <w:rFonts w:cs="Arial"/>
        </w:rPr>
        <w:tab/>
      </w:r>
      <w:r w:rsidRPr="00716031">
        <w:rPr>
          <w:rFonts w:cs="Arial"/>
        </w:rPr>
        <w:t xml:space="preserve">Claims should </w:t>
      </w:r>
      <w:r>
        <w:rPr>
          <w:rFonts w:cs="Arial"/>
        </w:rPr>
        <w:t>ideally be</w:t>
      </w:r>
      <w:r w:rsidRPr="00716031">
        <w:rPr>
          <w:rFonts w:cs="Arial"/>
        </w:rPr>
        <w:t xml:space="preserve"> submitted on a monthly basis and no later than by the end of the month following the month in</w:t>
      </w:r>
      <w:r>
        <w:rPr>
          <w:rFonts w:cs="Arial"/>
        </w:rPr>
        <w:t xml:space="preserve"> which the expense was incurred.  </w:t>
      </w:r>
      <w:r w:rsidRPr="00716031">
        <w:rPr>
          <w:rFonts w:cs="Arial"/>
        </w:rPr>
        <w:t xml:space="preserve">Any claim more than </w:t>
      </w:r>
      <w:r>
        <w:rPr>
          <w:rFonts w:cs="Arial"/>
        </w:rPr>
        <w:t>6</w:t>
      </w:r>
      <w:r w:rsidRPr="00716031">
        <w:rPr>
          <w:rFonts w:cs="Arial"/>
        </w:rPr>
        <w:t xml:space="preserve"> months late, without good reason, may be refused.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C8399B">
      <w:pPr>
        <w:pStyle w:val="Heading3"/>
      </w:pPr>
      <w:r>
        <w:t>5.</w:t>
      </w:r>
      <w:r>
        <w:tab/>
      </w:r>
      <w:r w:rsidRPr="00716031">
        <w:t>Travel</w:t>
      </w:r>
      <w:r>
        <w:t xml:space="preserve"> costs</w:t>
      </w:r>
    </w:p>
    <w:p w:rsidR="004B0DE4" w:rsidRPr="00716031" w:rsidRDefault="004B0DE4" w:rsidP="00716031">
      <w:pPr>
        <w:rPr>
          <w:rFonts w:cs="Arial"/>
        </w:rPr>
      </w:pPr>
    </w:p>
    <w:p w:rsidR="004B0DE4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5.1.</w:t>
      </w:r>
      <w:r>
        <w:rPr>
          <w:rFonts w:cs="Arial"/>
        </w:rPr>
        <w:tab/>
        <w:t>If the claimant uses their own vehicle for NAWRA business they will be reimbursed the equivalent standard rail fare for their journey.</w:t>
      </w:r>
    </w:p>
    <w:p w:rsidR="004B0DE4" w:rsidRDefault="004B0DE4" w:rsidP="00716031">
      <w:pPr>
        <w:rPr>
          <w:rFonts w:cs="Arial"/>
        </w:rPr>
      </w:pPr>
    </w:p>
    <w:p w:rsidR="004B0DE4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5.2.</w:t>
      </w:r>
      <w:r>
        <w:rPr>
          <w:rFonts w:cs="Arial"/>
        </w:rPr>
        <w:tab/>
      </w:r>
      <w:r w:rsidRPr="00716031">
        <w:rPr>
          <w:rFonts w:cs="Arial"/>
        </w:rPr>
        <w:t>If parking costs</w:t>
      </w:r>
      <w:r>
        <w:rPr>
          <w:rFonts w:cs="Arial"/>
        </w:rPr>
        <w:t xml:space="preserve"> or other tolls are unavoidable these can be claimed in addition.  The lowest cost option should be used.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5.3.</w:t>
      </w:r>
      <w:r>
        <w:rPr>
          <w:rFonts w:cs="Arial"/>
        </w:rPr>
        <w:tab/>
      </w:r>
      <w:r w:rsidRPr="00716031">
        <w:rPr>
          <w:rFonts w:cs="Arial"/>
        </w:rPr>
        <w:t xml:space="preserve">Speeding </w:t>
      </w:r>
      <w:r>
        <w:rPr>
          <w:rFonts w:cs="Arial"/>
        </w:rPr>
        <w:t xml:space="preserve">fines, </w:t>
      </w:r>
      <w:r w:rsidRPr="00716031">
        <w:rPr>
          <w:rFonts w:cs="Arial"/>
        </w:rPr>
        <w:t>parking fines</w:t>
      </w:r>
      <w:r>
        <w:rPr>
          <w:rFonts w:cs="Arial"/>
        </w:rPr>
        <w:t xml:space="preserve"> and other similar charges will not be re</w:t>
      </w:r>
      <w:r w:rsidRPr="00716031">
        <w:rPr>
          <w:rFonts w:cs="Arial"/>
        </w:rPr>
        <w:t>imbursed.</w:t>
      </w:r>
    </w:p>
    <w:p w:rsidR="004B0DE4" w:rsidRPr="00716031" w:rsidRDefault="004B0DE4" w:rsidP="00716031">
      <w:pPr>
        <w:rPr>
          <w:rFonts w:cs="Arial"/>
        </w:rPr>
      </w:pPr>
    </w:p>
    <w:p w:rsidR="004B0DE4" w:rsidRDefault="004B0DE4" w:rsidP="00403D66">
      <w:pPr>
        <w:numPr>
          <w:ilvl w:val="1"/>
          <w:numId w:val="34"/>
        </w:numPr>
        <w:rPr>
          <w:rFonts w:cs="Arial"/>
        </w:rPr>
      </w:pPr>
      <w:r>
        <w:rPr>
          <w:rFonts w:cs="Arial"/>
        </w:rPr>
        <w:t>NAWRA</w:t>
      </w:r>
      <w:r w:rsidRPr="00716031">
        <w:rPr>
          <w:rFonts w:cs="Arial"/>
        </w:rPr>
        <w:t xml:space="preserve"> does not accept liability for damage caused to or loss of private vehicles or their contents whilst being used on </w:t>
      </w:r>
      <w:r>
        <w:rPr>
          <w:rFonts w:cs="Arial"/>
        </w:rPr>
        <w:t>NAWRA</w:t>
      </w:r>
      <w:r w:rsidRPr="00716031">
        <w:rPr>
          <w:rFonts w:cs="Arial"/>
        </w:rPr>
        <w:t xml:space="preserve"> business; nor does it accept liability for claims by </w:t>
      </w:r>
      <w:r>
        <w:rPr>
          <w:rFonts w:cs="Arial"/>
        </w:rPr>
        <w:t>passengers or third parties.</w:t>
      </w:r>
    </w:p>
    <w:p w:rsidR="004B0DE4" w:rsidRDefault="004B0DE4" w:rsidP="00613AFD">
      <w:pPr>
        <w:rPr>
          <w:rFonts w:cs="Arial"/>
        </w:rPr>
      </w:pPr>
    </w:p>
    <w:p w:rsidR="004B0DE4" w:rsidRPr="00403D66" w:rsidRDefault="004B0DE4" w:rsidP="00403D66">
      <w:pPr>
        <w:numPr>
          <w:ilvl w:val="1"/>
          <w:numId w:val="34"/>
        </w:numPr>
        <w:rPr>
          <w:rFonts w:cs="Arial"/>
        </w:rPr>
      </w:pPr>
      <w:r w:rsidRPr="00716031">
        <w:t xml:space="preserve">When a </w:t>
      </w:r>
      <w:r>
        <w:t>reimbursable NAWRA</w:t>
      </w:r>
      <w:r w:rsidRPr="00716031">
        <w:t xml:space="preserve"> journey starts from home (or ends at home) the amount claimable is the lower of the journey from home and the journey from the</w:t>
      </w:r>
      <w:r>
        <w:t xml:space="preserve"> claimants normal place of work  (e.g. a train from the claimants home costs £50 but f they had travelled from work the cost would have been £40.  </w:t>
      </w:r>
      <w:r w:rsidRPr="00716031">
        <w:t xml:space="preserve">The appropriate claim is for </w:t>
      </w:r>
      <w:r>
        <w:t>£40).</w:t>
      </w:r>
    </w:p>
    <w:p w:rsidR="004B0DE4" w:rsidRDefault="004B0DE4" w:rsidP="00403D66">
      <w:pPr>
        <w:rPr>
          <w:rFonts w:cs="Arial"/>
        </w:rPr>
      </w:pPr>
    </w:p>
    <w:p w:rsidR="004B0DE4" w:rsidRPr="00403D66" w:rsidRDefault="004B0DE4" w:rsidP="00403D66">
      <w:pPr>
        <w:numPr>
          <w:ilvl w:val="1"/>
          <w:numId w:val="34"/>
        </w:numPr>
        <w:rPr>
          <w:rFonts w:cs="Arial"/>
        </w:rPr>
      </w:pPr>
      <w:r>
        <w:t>Taxi fares will only be reimbursed if public transport is</w:t>
      </w:r>
      <w:r w:rsidRPr="00716031">
        <w:t>:</w:t>
      </w:r>
    </w:p>
    <w:p w:rsidR="004B0DE4" w:rsidRPr="00403D66" w:rsidRDefault="004B0DE4" w:rsidP="00403D66">
      <w:pPr>
        <w:rPr>
          <w:rFonts w:cs="Arial"/>
        </w:rPr>
      </w:pPr>
    </w:p>
    <w:p w:rsidR="004B0DE4" w:rsidRPr="00716031" w:rsidRDefault="004B0DE4" w:rsidP="009707F5">
      <w:pPr>
        <w:numPr>
          <w:ilvl w:val="0"/>
          <w:numId w:val="28"/>
        </w:numPr>
        <w:rPr>
          <w:rFonts w:cs="Arial"/>
        </w:rPr>
      </w:pPr>
      <w:r w:rsidRPr="00716031">
        <w:rPr>
          <w:rFonts w:cs="Arial"/>
        </w:rPr>
        <w:t>not available</w:t>
      </w:r>
    </w:p>
    <w:p w:rsidR="004B0DE4" w:rsidRPr="00716031" w:rsidRDefault="004B0DE4" w:rsidP="009707F5">
      <w:pPr>
        <w:numPr>
          <w:ilvl w:val="0"/>
          <w:numId w:val="28"/>
        </w:numPr>
        <w:rPr>
          <w:rFonts w:cs="Arial"/>
        </w:rPr>
      </w:pPr>
      <w:r w:rsidRPr="00716031">
        <w:rPr>
          <w:rFonts w:cs="Arial"/>
        </w:rPr>
        <w:t>more expensive</w:t>
      </w:r>
    </w:p>
    <w:p w:rsidR="004B0DE4" w:rsidRDefault="004B0DE4" w:rsidP="00716031">
      <w:pPr>
        <w:numPr>
          <w:ilvl w:val="0"/>
          <w:numId w:val="28"/>
        </w:numPr>
        <w:rPr>
          <w:rFonts w:cs="Arial"/>
        </w:rPr>
      </w:pPr>
      <w:r w:rsidRPr="00716031">
        <w:rPr>
          <w:rFonts w:cs="Arial"/>
        </w:rPr>
        <w:t>not suitable (an explanation</w:t>
      </w:r>
      <w:r>
        <w:rPr>
          <w:rFonts w:cs="Arial"/>
        </w:rPr>
        <w:t xml:space="preserve"> explaining why</w:t>
      </w:r>
      <w:r w:rsidRPr="00716031">
        <w:rPr>
          <w:rFonts w:cs="Arial"/>
        </w:rPr>
        <w:t xml:space="preserve"> should </w:t>
      </w:r>
      <w:r>
        <w:rPr>
          <w:rFonts w:cs="Arial"/>
        </w:rPr>
        <w:t xml:space="preserve">accompany </w:t>
      </w:r>
      <w:r w:rsidRPr="00716031">
        <w:rPr>
          <w:rFonts w:cs="Arial"/>
        </w:rPr>
        <w:t>the claim)</w:t>
      </w:r>
    </w:p>
    <w:p w:rsidR="004B0DE4" w:rsidRDefault="004B0DE4" w:rsidP="009707F5">
      <w:pPr>
        <w:rPr>
          <w:rFonts w:cs="Arial"/>
        </w:rPr>
      </w:pPr>
    </w:p>
    <w:p w:rsidR="004B0DE4" w:rsidRPr="00716031" w:rsidRDefault="004B0DE4" w:rsidP="00C8399B">
      <w:pPr>
        <w:pStyle w:val="Heading3"/>
      </w:pPr>
      <w:r>
        <w:t>6.</w:t>
      </w:r>
      <w:r>
        <w:tab/>
      </w:r>
      <w:r w:rsidRPr="00716031">
        <w:t>Subsistence</w:t>
      </w:r>
    </w:p>
    <w:p w:rsidR="004B0DE4" w:rsidRPr="00716031" w:rsidRDefault="004B0DE4" w:rsidP="00716031">
      <w:pPr>
        <w:rPr>
          <w:rFonts w:cs="Arial"/>
        </w:rPr>
      </w:pPr>
    </w:p>
    <w:p w:rsidR="004B0DE4" w:rsidRDefault="004B0DE4" w:rsidP="00716031">
      <w:pPr>
        <w:rPr>
          <w:rFonts w:cs="Arial"/>
        </w:rPr>
      </w:pPr>
      <w:r>
        <w:rPr>
          <w:rFonts w:cs="Arial"/>
        </w:rPr>
        <w:t>6.1.</w:t>
      </w:r>
      <w:r>
        <w:rPr>
          <w:rFonts w:cs="Arial"/>
        </w:rPr>
        <w:tab/>
      </w:r>
      <w:r w:rsidRPr="00716031">
        <w:rPr>
          <w:rFonts w:cs="Arial"/>
        </w:rPr>
        <w:t>The cost of breakfast, up to the approved rate</w:t>
      </w:r>
      <w:r>
        <w:rPr>
          <w:rFonts w:cs="Arial"/>
        </w:rPr>
        <w:t>, will be re</w:t>
      </w:r>
      <w:r w:rsidRPr="00716031">
        <w:rPr>
          <w:rFonts w:cs="Arial"/>
        </w:rPr>
        <w:t>imbursed if: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9707F5">
      <w:pPr>
        <w:numPr>
          <w:ilvl w:val="0"/>
          <w:numId w:val="30"/>
        </w:numPr>
        <w:rPr>
          <w:rFonts w:cs="Arial"/>
        </w:rPr>
      </w:pPr>
      <w:r w:rsidRPr="00716031">
        <w:rPr>
          <w:rFonts w:cs="Arial"/>
        </w:rPr>
        <w:t>the cost of breakfast is not included in the rate charged for overnight accommodation; or</w:t>
      </w:r>
    </w:p>
    <w:p w:rsidR="004B0DE4" w:rsidRPr="00716031" w:rsidRDefault="004B0DE4" w:rsidP="009707F5">
      <w:pPr>
        <w:numPr>
          <w:ilvl w:val="0"/>
          <w:numId w:val="30"/>
        </w:numPr>
        <w:rPr>
          <w:rFonts w:cs="Arial"/>
        </w:rPr>
      </w:pPr>
      <w:r w:rsidRPr="00716031">
        <w:rPr>
          <w:rFonts w:cs="Arial"/>
        </w:rPr>
        <w:t xml:space="preserve">if it is necessary for the claimant to be travelling on any </w:t>
      </w:r>
      <w:r>
        <w:rPr>
          <w:rFonts w:cs="Arial"/>
        </w:rPr>
        <w:t>NAWRA</w:t>
      </w:r>
      <w:r w:rsidRPr="00716031">
        <w:rPr>
          <w:rFonts w:cs="Arial"/>
        </w:rPr>
        <w:t xml:space="preserve"> business before 7.00am which is not their normal home to work journey</w:t>
      </w:r>
    </w:p>
    <w:p w:rsidR="004B0DE4" w:rsidRPr="00716031" w:rsidRDefault="004B0DE4" w:rsidP="00716031">
      <w:pPr>
        <w:rPr>
          <w:rFonts w:cs="Arial"/>
        </w:rPr>
      </w:pPr>
    </w:p>
    <w:p w:rsidR="004B0DE4" w:rsidRDefault="004B0DE4" w:rsidP="00716031">
      <w:pPr>
        <w:rPr>
          <w:rFonts w:cs="Arial"/>
        </w:rPr>
      </w:pPr>
      <w:r>
        <w:rPr>
          <w:rFonts w:cs="Arial"/>
        </w:rPr>
        <w:t>6.2.</w:t>
      </w:r>
      <w:r>
        <w:rPr>
          <w:rFonts w:cs="Arial"/>
        </w:rPr>
        <w:tab/>
      </w:r>
      <w:r w:rsidRPr="00716031">
        <w:rPr>
          <w:rFonts w:cs="Arial"/>
        </w:rPr>
        <w:t>The cost of lunch, up to the approved rate, will</w:t>
      </w:r>
      <w:r>
        <w:rPr>
          <w:rFonts w:cs="Arial"/>
        </w:rPr>
        <w:t xml:space="preserve"> be re</w:t>
      </w:r>
      <w:r w:rsidRPr="00716031">
        <w:rPr>
          <w:rFonts w:cs="Arial"/>
        </w:rPr>
        <w:t>imbursed if: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9707F5">
      <w:pPr>
        <w:numPr>
          <w:ilvl w:val="0"/>
          <w:numId w:val="31"/>
        </w:numPr>
        <w:rPr>
          <w:rFonts w:cs="Arial"/>
        </w:rPr>
      </w:pPr>
      <w:r w:rsidRPr="00716031">
        <w:rPr>
          <w:rFonts w:cs="Arial"/>
        </w:rPr>
        <w:t xml:space="preserve">the claimant is on </w:t>
      </w:r>
      <w:r>
        <w:rPr>
          <w:rFonts w:cs="Arial"/>
        </w:rPr>
        <w:t>NAWRA</w:t>
      </w:r>
      <w:r w:rsidRPr="00716031">
        <w:rPr>
          <w:rFonts w:cs="Arial"/>
        </w:rPr>
        <w:t xml:space="preserve"> business and not at their normal place of work; and</w:t>
      </w:r>
    </w:p>
    <w:p w:rsidR="004B0DE4" w:rsidRDefault="004B0DE4" w:rsidP="00716031">
      <w:pPr>
        <w:numPr>
          <w:ilvl w:val="0"/>
          <w:numId w:val="31"/>
        </w:numPr>
        <w:rPr>
          <w:rFonts w:cs="Arial"/>
        </w:rPr>
      </w:pPr>
      <w:r w:rsidRPr="00716031">
        <w:rPr>
          <w:rFonts w:cs="Arial"/>
        </w:rPr>
        <w:t>lunch is not otherwise available (example – a</w:t>
      </w:r>
      <w:r>
        <w:rPr>
          <w:rFonts w:cs="Arial"/>
        </w:rPr>
        <w:t>s part of a training course).</w:t>
      </w:r>
    </w:p>
    <w:p w:rsidR="004B0DE4" w:rsidRPr="00716031" w:rsidRDefault="004B0DE4" w:rsidP="009707F5">
      <w:pPr>
        <w:rPr>
          <w:rFonts w:cs="Arial"/>
        </w:rPr>
      </w:pPr>
    </w:p>
    <w:p w:rsidR="004B0DE4" w:rsidRDefault="004B0DE4" w:rsidP="000F06F3">
      <w:pPr>
        <w:numPr>
          <w:ilvl w:val="1"/>
          <w:numId w:val="36"/>
        </w:numPr>
        <w:rPr>
          <w:rFonts w:cs="Arial"/>
        </w:rPr>
      </w:pPr>
      <w:r w:rsidRPr="00716031">
        <w:rPr>
          <w:rFonts w:cs="Arial"/>
        </w:rPr>
        <w:t>The cost of dinner, up t</w:t>
      </w:r>
      <w:r>
        <w:rPr>
          <w:rFonts w:cs="Arial"/>
        </w:rPr>
        <w:t>o the approved rate, will be re</w:t>
      </w:r>
      <w:r w:rsidRPr="00716031">
        <w:rPr>
          <w:rFonts w:cs="Arial"/>
        </w:rPr>
        <w:t>imbursed if: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9707F5">
      <w:pPr>
        <w:numPr>
          <w:ilvl w:val="0"/>
          <w:numId w:val="32"/>
        </w:numPr>
        <w:rPr>
          <w:rFonts w:cs="Arial"/>
        </w:rPr>
      </w:pPr>
      <w:r w:rsidRPr="00716031">
        <w:rPr>
          <w:rFonts w:cs="Arial"/>
        </w:rPr>
        <w:t xml:space="preserve">the claimant is away from home on </w:t>
      </w:r>
      <w:r>
        <w:rPr>
          <w:rFonts w:cs="Arial"/>
        </w:rPr>
        <w:t>NAWRA</w:t>
      </w:r>
      <w:r w:rsidRPr="00716031">
        <w:rPr>
          <w:rFonts w:cs="Arial"/>
        </w:rPr>
        <w:t xml:space="preserve"> business after </w:t>
      </w:r>
      <w:smartTag w:uri="urn:schemas-microsoft-com:office:smarttags" w:element="time">
        <w:smartTagPr>
          <w:attr w:name="Minute" w:val="0"/>
          <w:attr w:name="Hour" w:val="20"/>
        </w:smartTagPr>
        <w:r w:rsidRPr="00716031">
          <w:rPr>
            <w:rFonts w:cs="Arial"/>
          </w:rPr>
          <w:t>8pm</w:t>
        </w:r>
      </w:smartTag>
      <w:r w:rsidRPr="00716031">
        <w:rPr>
          <w:rFonts w:cs="Arial"/>
        </w:rPr>
        <w:t xml:space="preserve"> other than when at their normal place of work</w:t>
      </w:r>
    </w:p>
    <w:p w:rsidR="004B0DE4" w:rsidRPr="00716031" w:rsidRDefault="004B0DE4" w:rsidP="00716031">
      <w:pPr>
        <w:rPr>
          <w:rFonts w:cs="Arial"/>
        </w:rPr>
      </w:pPr>
    </w:p>
    <w:p w:rsidR="004B0DE4" w:rsidRDefault="004B0DE4" w:rsidP="00716031">
      <w:pPr>
        <w:numPr>
          <w:ilvl w:val="1"/>
          <w:numId w:val="36"/>
        </w:numPr>
        <w:rPr>
          <w:rFonts w:cs="Arial"/>
        </w:rPr>
      </w:pPr>
      <w:r w:rsidRPr="00716031">
        <w:rPr>
          <w:rFonts w:cs="Arial"/>
        </w:rPr>
        <w:t>Alcohol cannot be claimed as part of a subsistence claim.</w:t>
      </w:r>
    </w:p>
    <w:p w:rsidR="004B0DE4" w:rsidRDefault="004B0DE4" w:rsidP="000F06F3">
      <w:pPr>
        <w:rPr>
          <w:rFonts w:cs="Arial"/>
        </w:rPr>
      </w:pPr>
    </w:p>
    <w:p w:rsidR="004B0DE4" w:rsidRPr="00716031" w:rsidRDefault="004B0DE4" w:rsidP="000F06F3">
      <w:pPr>
        <w:numPr>
          <w:ilvl w:val="1"/>
          <w:numId w:val="36"/>
        </w:numPr>
        <w:rPr>
          <w:rFonts w:cs="Arial"/>
        </w:rPr>
      </w:pPr>
      <w:r>
        <w:rPr>
          <w:rFonts w:cs="Arial"/>
        </w:rPr>
        <w:t xml:space="preserve">The current approved subsistence rates are attached as appendix A.                           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C8399B">
      <w:pPr>
        <w:pStyle w:val="Heading3"/>
      </w:pPr>
      <w:r>
        <w:t>7.</w:t>
      </w:r>
      <w:r>
        <w:tab/>
      </w:r>
      <w:r w:rsidRPr="00716031">
        <w:t>Accommodation</w:t>
      </w:r>
    </w:p>
    <w:p w:rsidR="004B0DE4" w:rsidRPr="00716031" w:rsidRDefault="004B0DE4" w:rsidP="00716031">
      <w:pPr>
        <w:rPr>
          <w:rFonts w:cs="Arial"/>
        </w:rPr>
      </w:pPr>
    </w:p>
    <w:p w:rsidR="004B0DE4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7.1.</w:t>
      </w:r>
      <w:r>
        <w:rPr>
          <w:rFonts w:cs="Arial"/>
        </w:rPr>
        <w:tab/>
      </w:r>
      <w:r w:rsidRPr="00716031">
        <w:rPr>
          <w:rFonts w:cs="Arial"/>
        </w:rPr>
        <w:t>Justification of the need for accommodat</w:t>
      </w:r>
      <w:r>
        <w:rPr>
          <w:rFonts w:cs="Arial"/>
        </w:rPr>
        <w:t>ion should accompany any claim.  This might</w:t>
      </w:r>
      <w:r w:rsidRPr="00716031">
        <w:rPr>
          <w:rFonts w:cs="Arial"/>
        </w:rPr>
        <w:t xml:space="preserve"> include: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7E39EB">
      <w:pPr>
        <w:numPr>
          <w:ilvl w:val="0"/>
          <w:numId w:val="32"/>
        </w:numPr>
        <w:rPr>
          <w:rFonts w:cs="Arial"/>
        </w:rPr>
      </w:pPr>
      <w:r>
        <w:rPr>
          <w:rFonts w:cs="Arial"/>
        </w:rPr>
        <w:t>d</w:t>
      </w:r>
      <w:r w:rsidRPr="00716031">
        <w:rPr>
          <w:rFonts w:cs="Arial"/>
        </w:rPr>
        <w:t>eparture from home or arrival back at home would otherwise be at an unreasonable time i.e. before 6am or after 10pm</w:t>
      </w:r>
    </w:p>
    <w:p w:rsidR="004B0DE4" w:rsidRDefault="004B0DE4" w:rsidP="007E39EB">
      <w:pPr>
        <w:numPr>
          <w:ilvl w:val="0"/>
          <w:numId w:val="32"/>
        </w:numPr>
        <w:rPr>
          <w:rFonts w:cs="Arial"/>
        </w:rPr>
      </w:pPr>
      <w:r>
        <w:rPr>
          <w:rFonts w:cs="Arial"/>
        </w:rPr>
        <w:t>c</w:t>
      </w:r>
      <w:r w:rsidRPr="00716031">
        <w:rPr>
          <w:rFonts w:cs="Arial"/>
        </w:rPr>
        <w:t xml:space="preserve">onsecutive days attendance at a site which is not the claimants normal place of work and where extra daily travelling time would be </w:t>
      </w:r>
      <w:r>
        <w:rPr>
          <w:rFonts w:cs="Arial"/>
        </w:rPr>
        <w:t>excessive</w:t>
      </w:r>
    </w:p>
    <w:p w:rsidR="004B0DE4" w:rsidRPr="00716031" w:rsidRDefault="004B0DE4" w:rsidP="007E39EB">
      <w:pPr>
        <w:numPr>
          <w:ilvl w:val="0"/>
          <w:numId w:val="32"/>
        </w:numPr>
        <w:rPr>
          <w:rFonts w:cs="Arial"/>
        </w:rPr>
      </w:pPr>
      <w:r>
        <w:rPr>
          <w:rFonts w:cs="Arial"/>
        </w:rPr>
        <w:t>w</w:t>
      </w:r>
      <w:r w:rsidRPr="00716031">
        <w:rPr>
          <w:rFonts w:cs="Arial"/>
        </w:rPr>
        <w:t>here the cost of travelling e</w:t>
      </w:r>
      <w:r>
        <w:rPr>
          <w:rFonts w:cs="Arial"/>
        </w:rPr>
        <w:t>xceeds the cost of accommodation</w:t>
      </w:r>
    </w:p>
    <w:p w:rsidR="004B0DE4" w:rsidRPr="00716031" w:rsidRDefault="004B0DE4" w:rsidP="007E39EB">
      <w:pPr>
        <w:numPr>
          <w:ilvl w:val="0"/>
          <w:numId w:val="32"/>
        </w:numPr>
        <w:rPr>
          <w:rFonts w:cs="Arial"/>
        </w:rPr>
      </w:pPr>
      <w:r>
        <w:rPr>
          <w:rFonts w:cs="Arial"/>
        </w:rPr>
        <w:t>w</w:t>
      </w:r>
      <w:r w:rsidRPr="00716031">
        <w:rPr>
          <w:rFonts w:cs="Arial"/>
        </w:rPr>
        <w:t>here the overall cost of having accommodation provided is less than any alternative which enables the claimant to properly fulfil their duties</w:t>
      </w:r>
    </w:p>
    <w:p w:rsidR="004B0DE4" w:rsidRPr="00716031" w:rsidRDefault="004B0DE4" w:rsidP="007E39EB">
      <w:pPr>
        <w:numPr>
          <w:ilvl w:val="0"/>
          <w:numId w:val="32"/>
        </w:numPr>
        <w:rPr>
          <w:rFonts w:cs="Arial"/>
        </w:rPr>
      </w:pPr>
      <w:r>
        <w:rPr>
          <w:rFonts w:cs="Arial"/>
        </w:rPr>
        <w:t>w</w:t>
      </w:r>
      <w:r w:rsidRPr="00716031">
        <w:rPr>
          <w:rFonts w:cs="Arial"/>
        </w:rPr>
        <w:t xml:space="preserve">here there is a demonstrable health and safety issue </w:t>
      </w:r>
    </w:p>
    <w:p w:rsidR="004B0DE4" w:rsidRPr="00716031" w:rsidRDefault="004B0DE4" w:rsidP="00716031">
      <w:pPr>
        <w:rPr>
          <w:rFonts w:cs="Arial"/>
        </w:rPr>
      </w:pPr>
    </w:p>
    <w:p w:rsidR="004B0DE4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7.2.</w:t>
      </w:r>
      <w:r>
        <w:rPr>
          <w:rFonts w:cs="Arial"/>
        </w:rPr>
        <w:tab/>
        <w:t>In all cases, the level of expenditure on accommodation must be reasonable.  No costs in excess of the approved maximum rate will be met (see appendix A).</w:t>
      </w:r>
    </w:p>
    <w:p w:rsidR="004B0DE4" w:rsidRPr="00716031" w:rsidRDefault="004B0DE4" w:rsidP="00716031">
      <w:pPr>
        <w:rPr>
          <w:rFonts w:cs="Arial"/>
        </w:rPr>
      </w:pPr>
    </w:p>
    <w:p w:rsidR="004B0DE4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7.3.</w:t>
      </w:r>
      <w:r>
        <w:rPr>
          <w:rFonts w:cs="Arial"/>
        </w:rPr>
        <w:tab/>
      </w:r>
      <w:r w:rsidRPr="00716031">
        <w:rPr>
          <w:rFonts w:cs="Arial"/>
        </w:rPr>
        <w:t xml:space="preserve">If a claimant chooses to stay with a friend or relative, rather than in a hotel, then </w:t>
      </w:r>
      <w:r>
        <w:rPr>
          <w:rFonts w:cs="Arial"/>
        </w:rPr>
        <w:t>no additional costs will be met.</w:t>
      </w:r>
    </w:p>
    <w:p w:rsidR="004B0DE4" w:rsidRPr="00716031" w:rsidRDefault="004B0DE4" w:rsidP="00716031">
      <w:pPr>
        <w:rPr>
          <w:rFonts w:cs="Arial"/>
        </w:rPr>
      </w:pPr>
    </w:p>
    <w:p w:rsidR="004B0DE4" w:rsidRPr="00716031" w:rsidRDefault="004B0DE4" w:rsidP="00C8399B">
      <w:pPr>
        <w:pStyle w:val="Heading3"/>
      </w:pPr>
      <w:r>
        <w:t>8.</w:t>
      </w:r>
      <w:r>
        <w:tab/>
        <w:t>Childcare and</w:t>
      </w:r>
      <w:r w:rsidRPr="00716031">
        <w:t xml:space="preserve"> o</w:t>
      </w:r>
      <w:r>
        <w:t>ther dependent care</w:t>
      </w:r>
    </w:p>
    <w:p w:rsidR="004B0DE4" w:rsidRPr="00716031" w:rsidRDefault="004B0DE4" w:rsidP="00716031">
      <w:pPr>
        <w:rPr>
          <w:rFonts w:cs="Arial"/>
        </w:rPr>
      </w:pPr>
    </w:p>
    <w:p w:rsidR="004B0DE4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8.1.</w:t>
      </w:r>
      <w:r>
        <w:rPr>
          <w:rFonts w:cs="Arial"/>
        </w:rPr>
        <w:tab/>
      </w:r>
      <w:r w:rsidRPr="00716031">
        <w:rPr>
          <w:rFonts w:cs="Arial"/>
        </w:rPr>
        <w:t>Indirect costs such as childcare or other dependent care are not payable</w:t>
      </w:r>
      <w:r>
        <w:rPr>
          <w:rFonts w:cs="Arial"/>
        </w:rPr>
        <w:t xml:space="preserve"> unless:</w:t>
      </w:r>
    </w:p>
    <w:p w:rsidR="004B0DE4" w:rsidRDefault="004B0DE4" w:rsidP="00403D66">
      <w:pPr>
        <w:ind w:left="720" w:hanging="720"/>
        <w:rPr>
          <w:rFonts w:cs="Arial"/>
        </w:rPr>
      </w:pPr>
    </w:p>
    <w:p w:rsidR="004B0DE4" w:rsidRDefault="004B0DE4" w:rsidP="00716031">
      <w:pPr>
        <w:numPr>
          <w:ilvl w:val="0"/>
          <w:numId w:val="33"/>
        </w:numPr>
        <w:rPr>
          <w:rFonts w:cs="Arial"/>
        </w:rPr>
      </w:pPr>
      <w:r>
        <w:rPr>
          <w:rFonts w:cs="Arial"/>
        </w:rPr>
        <w:t>NAWRA</w:t>
      </w:r>
      <w:r w:rsidRPr="00716031">
        <w:rPr>
          <w:rFonts w:cs="Arial"/>
        </w:rPr>
        <w:t xml:space="preserve"> requires the member to carry out an activity that directly gives rise to the cost</w:t>
      </w:r>
      <w:r>
        <w:rPr>
          <w:rFonts w:cs="Arial"/>
        </w:rPr>
        <w:t>; and</w:t>
      </w:r>
    </w:p>
    <w:p w:rsidR="004B0DE4" w:rsidRDefault="004B0DE4" w:rsidP="00C8399B">
      <w:pPr>
        <w:numPr>
          <w:ilvl w:val="0"/>
          <w:numId w:val="33"/>
        </w:numPr>
        <w:rPr>
          <w:rFonts w:cs="Arial"/>
        </w:rPr>
      </w:pPr>
      <w:r w:rsidRPr="00716031">
        <w:rPr>
          <w:rFonts w:cs="Arial"/>
        </w:rPr>
        <w:t>no lower cost/cost free alternative is available</w:t>
      </w:r>
      <w:r>
        <w:rPr>
          <w:rFonts w:cs="Arial"/>
        </w:rPr>
        <w:t>.</w:t>
      </w:r>
    </w:p>
    <w:p w:rsidR="004B0DE4" w:rsidRPr="00716031" w:rsidRDefault="004B0DE4" w:rsidP="00C8399B">
      <w:pPr>
        <w:rPr>
          <w:rFonts w:cs="Arial"/>
        </w:rPr>
      </w:pPr>
    </w:p>
    <w:p w:rsidR="004B0DE4" w:rsidRDefault="004B0DE4" w:rsidP="00403D66">
      <w:pPr>
        <w:ind w:left="720" w:hanging="720"/>
        <w:rPr>
          <w:rFonts w:cs="Arial"/>
        </w:rPr>
      </w:pPr>
      <w:r>
        <w:rPr>
          <w:rFonts w:cs="Arial"/>
        </w:rPr>
        <w:t>8.2.</w:t>
      </w:r>
      <w:r>
        <w:rPr>
          <w:rFonts w:cs="Arial"/>
        </w:rPr>
        <w:tab/>
      </w:r>
      <w:r w:rsidRPr="00716031">
        <w:rPr>
          <w:rFonts w:cs="Arial"/>
        </w:rPr>
        <w:t xml:space="preserve">Wherever reasonably possible the cost of childcare </w:t>
      </w:r>
      <w:r>
        <w:rPr>
          <w:rFonts w:cs="Arial"/>
        </w:rPr>
        <w:t xml:space="preserve">or other dependent care </w:t>
      </w:r>
      <w:r w:rsidRPr="00716031">
        <w:rPr>
          <w:rFonts w:cs="Arial"/>
        </w:rPr>
        <w:t xml:space="preserve">should be agreed beforehand with the </w:t>
      </w:r>
      <w:r>
        <w:rPr>
          <w:rFonts w:cs="Arial"/>
        </w:rPr>
        <w:t>finance officer</w:t>
      </w:r>
      <w:r w:rsidRPr="00716031">
        <w:rPr>
          <w:rFonts w:cs="Arial"/>
        </w:rPr>
        <w:t>.</w:t>
      </w:r>
    </w:p>
    <w:p w:rsidR="004B0DE4" w:rsidRDefault="004B0DE4" w:rsidP="00716031">
      <w:pPr>
        <w:rPr>
          <w:rFonts w:cs="Arial"/>
        </w:rPr>
      </w:pPr>
    </w:p>
    <w:p w:rsidR="004B0DE4" w:rsidRDefault="004B0DE4" w:rsidP="00403D66">
      <w:pPr>
        <w:numPr>
          <w:ilvl w:val="1"/>
          <w:numId w:val="35"/>
        </w:numPr>
        <w:rPr>
          <w:rFonts w:cs="Arial"/>
        </w:rPr>
      </w:pPr>
      <w:r w:rsidRPr="00716031">
        <w:rPr>
          <w:rFonts w:cs="Arial"/>
        </w:rPr>
        <w:t>A receipt needs to be provided by the carer for their fee.</w:t>
      </w:r>
    </w:p>
    <w:p w:rsidR="004B0DE4" w:rsidRDefault="004B0DE4" w:rsidP="00403D66">
      <w:pPr>
        <w:rPr>
          <w:rFonts w:cs="Arial"/>
        </w:rPr>
      </w:pPr>
    </w:p>
    <w:p w:rsidR="004B0DE4" w:rsidRDefault="004B0DE4" w:rsidP="00403D66">
      <w:pPr>
        <w:rPr>
          <w:rFonts w:cs="Arial"/>
        </w:rPr>
      </w:pPr>
    </w:p>
    <w:p w:rsidR="004B0DE4" w:rsidRDefault="004B0DE4" w:rsidP="00403D66">
      <w:pPr>
        <w:rPr>
          <w:rFonts w:cs="Arial"/>
          <w:b/>
        </w:rPr>
      </w:pPr>
      <w:r w:rsidRPr="00E35693">
        <w:rPr>
          <w:rFonts w:cs="Arial"/>
          <w:b/>
        </w:rPr>
        <w:t xml:space="preserve">Approved by NAWRA committee on </w:t>
      </w:r>
      <w:r>
        <w:rPr>
          <w:rFonts w:cs="Arial"/>
          <w:b/>
        </w:rPr>
        <w:t>1</w:t>
      </w:r>
      <w:r w:rsidRPr="00E35693">
        <w:rPr>
          <w:rFonts w:cs="Arial"/>
          <w:b/>
          <w:vertAlign w:val="superscript"/>
        </w:rPr>
        <w:t>st</w:t>
      </w:r>
      <w:r>
        <w:rPr>
          <w:rFonts w:cs="Arial"/>
          <w:b/>
        </w:rPr>
        <w:t xml:space="preserve"> February 2008</w:t>
      </w:r>
      <w:r w:rsidRPr="00E35693">
        <w:rPr>
          <w:rFonts w:cs="Arial"/>
          <w:b/>
        </w:rPr>
        <w:t>.</w:t>
      </w:r>
    </w:p>
    <w:p w:rsidR="004B0DE4" w:rsidRDefault="004B0DE4" w:rsidP="00403D66">
      <w:pPr>
        <w:rPr>
          <w:rFonts w:cs="Arial"/>
          <w:b/>
        </w:rPr>
      </w:pPr>
    </w:p>
    <w:p w:rsidR="004B0DE4" w:rsidRDefault="004B0DE4" w:rsidP="000F06F3">
      <w:pPr>
        <w:pStyle w:val="Heading1"/>
      </w:pPr>
      <w:r>
        <w:rPr>
          <w:highlight w:val="green"/>
        </w:rPr>
        <w:br w:type="page"/>
      </w:r>
      <w:r>
        <w:t>Appendix A</w:t>
      </w:r>
    </w:p>
    <w:p w:rsidR="004B0DE4" w:rsidRDefault="004B0DE4" w:rsidP="00403D66">
      <w:pPr>
        <w:rPr>
          <w:rFonts w:cs="Arial"/>
          <w:b/>
        </w:rPr>
      </w:pPr>
    </w:p>
    <w:p w:rsidR="004B0DE4" w:rsidRPr="00E35693" w:rsidRDefault="004B0DE4" w:rsidP="000F06F3">
      <w:pPr>
        <w:pStyle w:val="Heading3"/>
      </w:pPr>
      <w:r w:rsidRPr="00E35693">
        <w:t>Approved subsistence rates – February 2008</w:t>
      </w:r>
    </w:p>
    <w:p w:rsidR="004B0DE4" w:rsidRPr="00E35693" w:rsidRDefault="004B0DE4" w:rsidP="00403D66">
      <w:pPr>
        <w:rPr>
          <w:rFonts w:cs="Arial"/>
          <w:b/>
        </w:rPr>
      </w:pPr>
    </w:p>
    <w:p w:rsidR="004B0DE4" w:rsidRPr="00E35693" w:rsidRDefault="004B0DE4" w:rsidP="00403D66">
      <w:pPr>
        <w:rPr>
          <w:rFonts w:cs="Arial"/>
        </w:rPr>
      </w:pPr>
      <w:r w:rsidRPr="00E35693">
        <w:rPr>
          <w:rFonts w:cs="Arial"/>
        </w:rPr>
        <w:t>Breakfast</w:t>
      </w:r>
      <w:r w:rsidRPr="00E35693">
        <w:rPr>
          <w:rFonts w:cs="Arial"/>
        </w:rPr>
        <w:tab/>
      </w:r>
      <w:r w:rsidRPr="00E35693">
        <w:rPr>
          <w:rFonts w:cs="Arial"/>
        </w:rPr>
        <w:tab/>
      </w:r>
      <w:r w:rsidRPr="00E35693">
        <w:rPr>
          <w:rFonts w:cs="Arial"/>
        </w:rPr>
        <w:tab/>
      </w:r>
      <w:r w:rsidRPr="00E35693">
        <w:rPr>
          <w:rFonts w:cs="Arial"/>
        </w:rPr>
        <w:tab/>
      </w:r>
      <w:r w:rsidRPr="00E35693">
        <w:rPr>
          <w:rFonts w:cs="Arial"/>
        </w:rPr>
        <w:tab/>
        <w:t>£4.50</w:t>
      </w:r>
    </w:p>
    <w:p w:rsidR="004B0DE4" w:rsidRPr="00E35693" w:rsidRDefault="004B0DE4" w:rsidP="00403D66">
      <w:pPr>
        <w:rPr>
          <w:rFonts w:cs="Arial"/>
        </w:rPr>
      </w:pPr>
    </w:p>
    <w:p w:rsidR="004B0DE4" w:rsidRPr="00E35693" w:rsidRDefault="004B0DE4" w:rsidP="00403D66">
      <w:pPr>
        <w:rPr>
          <w:rFonts w:cs="Arial"/>
        </w:rPr>
      </w:pPr>
      <w:r w:rsidRPr="00E35693">
        <w:rPr>
          <w:rFonts w:cs="Arial"/>
        </w:rPr>
        <w:t>Lunch</w:t>
      </w:r>
      <w:r w:rsidRPr="00E35693">
        <w:rPr>
          <w:rFonts w:cs="Arial"/>
        </w:rPr>
        <w:tab/>
      </w:r>
      <w:r w:rsidRPr="00E35693">
        <w:rPr>
          <w:rFonts w:cs="Arial"/>
        </w:rPr>
        <w:tab/>
      </w:r>
      <w:r w:rsidRPr="00E35693">
        <w:rPr>
          <w:rFonts w:cs="Arial"/>
        </w:rPr>
        <w:tab/>
      </w:r>
      <w:r w:rsidRPr="00E35693">
        <w:rPr>
          <w:rFonts w:cs="Arial"/>
        </w:rPr>
        <w:tab/>
      </w:r>
      <w:r w:rsidRPr="00E35693">
        <w:rPr>
          <w:rFonts w:cs="Arial"/>
        </w:rPr>
        <w:tab/>
      </w:r>
      <w:r w:rsidRPr="00E35693">
        <w:rPr>
          <w:rFonts w:cs="Arial"/>
        </w:rPr>
        <w:tab/>
        <w:t>£6.20</w:t>
      </w:r>
    </w:p>
    <w:p w:rsidR="004B0DE4" w:rsidRPr="00E35693" w:rsidRDefault="004B0DE4" w:rsidP="00403D66">
      <w:pPr>
        <w:rPr>
          <w:rFonts w:cs="Arial"/>
        </w:rPr>
      </w:pPr>
    </w:p>
    <w:p w:rsidR="004B0DE4" w:rsidRPr="00E35693" w:rsidRDefault="004B0DE4" w:rsidP="00403D66">
      <w:pPr>
        <w:rPr>
          <w:rFonts w:cs="Arial"/>
        </w:rPr>
      </w:pPr>
      <w:r w:rsidRPr="00E35693">
        <w:rPr>
          <w:rFonts w:cs="Arial"/>
        </w:rPr>
        <w:t>Dinner</w:t>
      </w:r>
      <w:r w:rsidRPr="00E35693">
        <w:rPr>
          <w:rFonts w:cs="Arial"/>
        </w:rPr>
        <w:tab/>
        <w:t>/evening meal</w:t>
      </w:r>
      <w:r w:rsidRPr="00E35693">
        <w:rPr>
          <w:rFonts w:cs="Arial"/>
        </w:rPr>
        <w:tab/>
      </w:r>
      <w:r w:rsidRPr="00E35693">
        <w:rPr>
          <w:rFonts w:cs="Arial"/>
        </w:rPr>
        <w:tab/>
      </w:r>
      <w:r w:rsidRPr="00E35693">
        <w:rPr>
          <w:rFonts w:cs="Arial"/>
        </w:rPr>
        <w:tab/>
        <w:t>£15.00</w:t>
      </w:r>
    </w:p>
    <w:p w:rsidR="004B0DE4" w:rsidRPr="00E35693" w:rsidRDefault="004B0DE4" w:rsidP="00403D66">
      <w:pPr>
        <w:rPr>
          <w:rFonts w:cs="Arial"/>
        </w:rPr>
      </w:pPr>
    </w:p>
    <w:p w:rsidR="004B0DE4" w:rsidRPr="00E35693" w:rsidRDefault="004B0DE4" w:rsidP="00403D66">
      <w:pPr>
        <w:rPr>
          <w:rFonts w:cs="Arial"/>
        </w:rPr>
      </w:pPr>
      <w:r w:rsidRPr="00E35693">
        <w:rPr>
          <w:rFonts w:cs="Arial"/>
        </w:rPr>
        <w:t>Maximum accommodation allowance</w:t>
      </w:r>
    </w:p>
    <w:p w:rsidR="004B0DE4" w:rsidRPr="00E35693" w:rsidRDefault="004B0DE4" w:rsidP="00403D66">
      <w:pPr>
        <w:rPr>
          <w:rFonts w:cs="Arial"/>
        </w:rPr>
      </w:pPr>
    </w:p>
    <w:p w:rsidR="004B0DE4" w:rsidRPr="00E35693" w:rsidRDefault="004B0DE4" w:rsidP="000F06F3">
      <w:pPr>
        <w:numPr>
          <w:ilvl w:val="0"/>
          <w:numId w:val="39"/>
        </w:numPr>
        <w:rPr>
          <w:rFonts w:cs="Arial"/>
        </w:rPr>
      </w:pPr>
      <w:r w:rsidRPr="00E35693">
        <w:rPr>
          <w:rFonts w:cs="Arial"/>
        </w:rPr>
        <w:t xml:space="preserve">Outside </w:t>
      </w:r>
      <w:smartTag w:uri="urn:schemas-microsoft-com:office:smarttags" w:element="place">
        <w:smartTag w:uri="urn:schemas-microsoft-com:office:smarttags" w:element="City">
          <w:r w:rsidRPr="00E35693">
            <w:rPr>
              <w:rFonts w:cs="Arial"/>
            </w:rPr>
            <w:t>London</w:t>
          </w:r>
        </w:smartTag>
      </w:smartTag>
      <w:r w:rsidRPr="00E35693">
        <w:rPr>
          <w:rFonts w:cs="Arial"/>
        </w:rPr>
        <w:tab/>
      </w:r>
      <w:r w:rsidRPr="00E35693">
        <w:rPr>
          <w:rFonts w:cs="Arial"/>
        </w:rPr>
        <w:tab/>
      </w:r>
      <w:r w:rsidRPr="00E35693">
        <w:rPr>
          <w:rFonts w:cs="Arial"/>
        </w:rPr>
        <w:tab/>
        <w:t>£65.00</w:t>
      </w:r>
    </w:p>
    <w:p w:rsidR="004B0DE4" w:rsidRPr="00E35693" w:rsidRDefault="004B0DE4" w:rsidP="000F06F3">
      <w:pPr>
        <w:numPr>
          <w:ilvl w:val="0"/>
          <w:numId w:val="39"/>
        </w:numPr>
        <w:rPr>
          <w:rFonts w:cs="Arial"/>
        </w:rPr>
      </w:pPr>
      <w:r w:rsidRPr="00E35693">
        <w:rPr>
          <w:rFonts w:cs="Arial"/>
        </w:rPr>
        <w:t xml:space="preserve">Within </w:t>
      </w:r>
      <w:smartTag w:uri="urn:schemas-microsoft-com:office:smarttags" w:element="place">
        <w:smartTag w:uri="urn:schemas-microsoft-com:office:smarttags" w:element="City">
          <w:r w:rsidRPr="00E35693">
            <w:rPr>
              <w:rFonts w:cs="Arial"/>
            </w:rPr>
            <w:t>London</w:t>
          </w:r>
        </w:smartTag>
      </w:smartTag>
      <w:r w:rsidRPr="00E35693">
        <w:rPr>
          <w:rFonts w:cs="Arial"/>
        </w:rPr>
        <w:tab/>
      </w:r>
      <w:r w:rsidRPr="00E35693">
        <w:rPr>
          <w:rFonts w:cs="Arial"/>
        </w:rPr>
        <w:tab/>
      </w:r>
      <w:r w:rsidRPr="00E35693">
        <w:rPr>
          <w:rFonts w:cs="Arial"/>
        </w:rPr>
        <w:tab/>
        <w:t>£85.00</w:t>
      </w:r>
    </w:p>
    <w:p w:rsidR="004B0DE4" w:rsidRDefault="004B0DE4" w:rsidP="00403D66">
      <w:pPr>
        <w:rPr>
          <w:rFonts w:cs="Arial"/>
        </w:rPr>
      </w:pPr>
    </w:p>
    <w:p w:rsidR="004B0DE4" w:rsidRDefault="004B0DE4" w:rsidP="00403D66">
      <w:pPr>
        <w:rPr>
          <w:rFonts w:cs="Arial"/>
        </w:rPr>
      </w:pPr>
    </w:p>
    <w:p w:rsidR="004B0DE4" w:rsidRPr="000F06F3" w:rsidRDefault="004B0DE4" w:rsidP="00403D66">
      <w:pPr>
        <w:rPr>
          <w:rFonts w:cs="Arial"/>
        </w:rPr>
      </w:pPr>
      <w:r>
        <w:rPr>
          <w:rFonts w:cs="Arial"/>
        </w:rPr>
        <w:t>These subsistence rates will be reviewed annually by the NAWRA committee and made available to members for scrutiny.</w:t>
      </w:r>
    </w:p>
    <w:sectPr w:rsidR="004B0DE4" w:rsidRPr="000F06F3" w:rsidSect="004B0DE4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0DE4" w:rsidRDefault="004B0DE4">
      <w:r>
        <w:separator/>
      </w:r>
    </w:p>
  </w:endnote>
  <w:endnote w:type="continuationSeparator" w:id="1">
    <w:p w:rsidR="004B0DE4" w:rsidRDefault="004B0D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DE4" w:rsidRDefault="004B0DE4" w:rsidP="008C06F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B0DE4" w:rsidRDefault="004B0DE4" w:rsidP="00403D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DE4" w:rsidRDefault="004B0DE4" w:rsidP="008C06F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4B0DE4" w:rsidRPr="00403D66" w:rsidRDefault="004B0DE4" w:rsidP="00403D66">
    <w:pPr>
      <w:ind w:right="360"/>
      <w:rPr>
        <w:sz w:val="20"/>
        <w:szCs w:val="20"/>
      </w:rPr>
    </w:pPr>
    <w:r w:rsidRPr="00403D66">
      <w:rPr>
        <w:sz w:val="20"/>
        <w:szCs w:val="20"/>
      </w:rPr>
      <w:t>Expenses Po</w:t>
    </w:r>
    <w:r>
      <w:rPr>
        <w:sz w:val="20"/>
        <w:szCs w:val="20"/>
      </w:rPr>
      <w:t>licy - V.2</w:t>
    </w:r>
    <w:r w:rsidRPr="00403D66">
      <w:rPr>
        <w:sz w:val="20"/>
        <w:szCs w:val="20"/>
      </w:rPr>
      <w:t xml:space="preserve"> – </w:t>
    </w:r>
    <w:r>
      <w:rPr>
        <w:sz w:val="20"/>
        <w:szCs w:val="20"/>
      </w:rPr>
      <w:t xml:space="preserve">October </w:t>
    </w:r>
    <w:r w:rsidRPr="00403D66">
      <w:rPr>
        <w:sz w:val="20"/>
        <w:szCs w:val="20"/>
      </w:rPr>
      <w:t>2006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0DE4" w:rsidRDefault="004B0DE4">
      <w:r>
        <w:separator/>
      </w:r>
    </w:p>
  </w:footnote>
  <w:footnote w:type="continuationSeparator" w:id="1">
    <w:p w:rsidR="004B0DE4" w:rsidRDefault="004B0D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"/>
      </v:shape>
    </w:pict>
  </w:numPicBullet>
  <w:abstractNum w:abstractNumId="0">
    <w:nsid w:val="02120912"/>
    <w:multiLevelType w:val="multilevel"/>
    <w:tmpl w:val="6562BE4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2151530"/>
    <w:multiLevelType w:val="singleLevel"/>
    <w:tmpl w:val="199E4342"/>
    <w:lvl w:ilvl="0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</w:abstractNum>
  <w:abstractNum w:abstractNumId="2">
    <w:nsid w:val="052F028D"/>
    <w:multiLevelType w:val="singleLevel"/>
    <w:tmpl w:val="EE20C796"/>
    <w:lvl w:ilvl="0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</w:abstractNum>
  <w:abstractNum w:abstractNumId="3">
    <w:nsid w:val="0E4E79B2"/>
    <w:multiLevelType w:val="multilevel"/>
    <w:tmpl w:val="C90C5A28"/>
    <w:lvl w:ilvl="0">
      <w:start w:val="1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0E5A45FE"/>
    <w:multiLevelType w:val="singleLevel"/>
    <w:tmpl w:val="D10EC222"/>
    <w:lvl w:ilvl="0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</w:abstractNum>
  <w:abstractNum w:abstractNumId="5">
    <w:nsid w:val="11244B52"/>
    <w:multiLevelType w:val="hybridMultilevel"/>
    <w:tmpl w:val="76C856D4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4DB2408"/>
    <w:multiLevelType w:val="hybridMultilevel"/>
    <w:tmpl w:val="5C0A87D0"/>
    <w:lvl w:ilvl="0" w:tplc="FFFFFFFF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7">
    <w:nsid w:val="26D7364C"/>
    <w:multiLevelType w:val="singleLevel"/>
    <w:tmpl w:val="60B8D070"/>
    <w:lvl w:ilvl="0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</w:abstractNum>
  <w:abstractNum w:abstractNumId="8">
    <w:nsid w:val="27E828A7"/>
    <w:multiLevelType w:val="hybridMultilevel"/>
    <w:tmpl w:val="9BF0CD50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28D103C2"/>
    <w:multiLevelType w:val="multilevel"/>
    <w:tmpl w:val="C6AA0B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>
    <w:nsid w:val="31B5295B"/>
    <w:multiLevelType w:val="multilevel"/>
    <w:tmpl w:val="97E4A1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1">
    <w:nsid w:val="33EF0B0E"/>
    <w:multiLevelType w:val="multilevel"/>
    <w:tmpl w:val="95FA1154"/>
    <w:lvl w:ilvl="0">
      <w:start w:val="7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37586D44"/>
    <w:multiLevelType w:val="hybridMultilevel"/>
    <w:tmpl w:val="DA3A8E5E"/>
    <w:lvl w:ilvl="0" w:tplc="FFFFFFFF">
      <w:start w:val="1"/>
      <w:numFmt w:val="lowerRoman"/>
      <w:lvlText w:val="%1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3">
    <w:nsid w:val="37B43A18"/>
    <w:multiLevelType w:val="multilevel"/>
    <w:tmpl w:val="DBC2276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DE368E1"/>
    <w:multiLevelType w:val="hybridMultilevel"/>
    <w:tmpl w:val="89BC7214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E3775EE"/>
    <w:multiLevelType w:val="multilevel"/>
    <w:tmpl w:val="FC9C9B10"/>
    <w:lvl w:ilvl="0">
      <w:start w:val="7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400B27D1"/>
    <w:multiLevelType w:val="multilevel"/>
    <w:tmpl w:val="7DCA132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7">
    <w:nsid w:val="410070D3"/>
    <w:multiLevelType w:val="hybridMultilevel"/>
    <w:tmpl w:val="267A696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1977934"/>
    <w:multiLevelType w:val="multilevel"/>
    <w:tmpl w:val="1C9E4AC2"/>
    <w:lvl w:ilvl="0">
      <w:start w:val="7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>
    <w:nsid w:val="4580706A"/>
    <w:multiLevelType w:val="multilevel"/>
    <w:tmpl w:val="E7FE8B5C"/>
    <w:lvl w:ilvl="0">
      <w:start w:val="7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48B74EED"/>
    <w:multiLevelType w:val="hybridMultilevel"/>
    <w:tmpl w:val="FFA86A9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FFFFFFFF">
      <w:start w:val="1"/>
      <w:numFmt w:val="decimal"/>
      <w:isLgl/>
      <w:lvlText w:val="%1.%2"/>
      <w:lvlJc w:val="left"/>
      <w:pPr>
        <w:tabs>
          <w:tab w:val="num" w:pos="1620"/>
        </w:tabs>
        <w:ind w:left="1620" w:hanging="900"/>
      </w:pPr>
      <w:rPr>
        <w:rFonts w:cs="Times New Roman" w:hint="default"/>
      </w:rPr>
    </w:lvl>
    <w:lvl w:ilvl="2" w:tplc="FFFFFFFF">
      <w:start w:val="1"/>
      <w:numFmt w:val="decimal"/>
      <w:isLgl/>
      <w:lvlText w:val="%1.%2.%3"/>
      <w:lvlJc w:val="left"/>
      <w:pPr>
        <w:tabs>
          <w:tab w:val="num" w:pos="1620"/>
        </w:tabs>
        <w:ind w:left="1620" w:hanging="900"/>
      </w:pPr>
      <w:rPr>
        <w:rFonts w:cs="Times New Roman" w:hint="default"/>
      </w:rPr>
    </w:lvl>
    <w:lvl w:ilvl="3" w:tplc="FFFFFFFF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4" w:tplc="FFFFFFFF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 w:tplc="FFFFFFFF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 w:tplc="FFFFFFFF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7" w:tplc="FFFFFFFF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 w:tplc="FFFFFFFF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21">
    <w:nsid w:val="49E22A0E"/>
    <w:multiLevelType w:val="hybridMultilevel"/>
    <w:tmpl w:val="1520E4F2"/>
    <w:lvl w:ilvl="0" w:tplc="FFFFFFFF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2">
    <w:nsid w:val="4B5A0F06"/>
    <w:multiLevelType w:val="singleLevel"/>
    <w:tmpl w:val="39F60AD2"/>
    <w:lvl w:ilvl="0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</w:abstractNum>
  <w:abstractNum w:abstractNumId="23">
    <w:nsid w:val="4D4D5B2B"/>
    <w:multiLevelType w:val="hybridMultilevel"/>
    <w:tmpl w:val="692673C4"/>
    <w:lvl w:ilvl="0" w:tplc="FFFFFFFF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51777F05"/>
    <w:multiLevelType w:val="hybridMultilevel"/>
    <w:tmpl w:val="827061E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82D76EB"/>
    <w:multiLevelType w:val="hybridMultilevel"/>
    <w:tmpl w:val="BFD6FAB0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5C75313D"/>
    <w:multiLevelType w:val="multilevel"/>
    <w:tmpl w:val="177411F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D334041"/>
    <w:multiLevelType w:val="hybridMultilevel"/>
    <w:tmpl w:val="552A9F10"/>
    <w:lvl w:ilvl="0" w:tplc="FFFFFFFF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1" w:tplc="FFFFFFFF">
      <w:start w:val="1"/>
      <w:numFmt w:val="lowerRoman"/>
      <w:lvlText w:val="%2)"/>
      <w:lvlJc w:val="left"/>
      <w:pPr>
        <w:tabs>
          <w:tab w:val="num" w:pos="2520"/>
        </w:tabs>
        <w:ind w:left="2520" w:hanging="90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8">
    <w:nsid w:val="5D927F51"/>
    <w:multiLevelType w:val="hybridMultilevel"/>
    <w:tmpl w:val="177411FC"/>
    <w:lvl w:ilvl="0" w:tplc="F4BE9E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1D62B50"/>
    <w:multiLevelType w:val="multilevel"/>
    <w:tmpl w:val="BC8CE506"/>
    <w:lvl w:ilvl="0">
      <w:start w:val="7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0">
    <w:nsid w:val="677E2A05"/>
    <w:multiLevelType w:val="singleLevel"/>
    <w:tmpl w:val="8D28CF06"/>
    <w:lvl w:ilvl="0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</w:abstractNum>
  <w:abstractNum w:abstractNumId="31">
    <w:nsid w:val="6A144173"/>
    <w:multiLevelType w:val="multilevel"/>
    <w:tmpl w:val="229E751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C4322DA"/>
    <w:multiLevelType w:val="hybridMultilevel"/>
    <w:tmpl w:val="F40AB3F2"/>
    <w:lvl w:ilvl="0" w:tplc="FFFFFFFF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3">
    <w:nsid w:val="6CE26A45"/>
    <w:multiLevelType w:val="hybridMultilevel"/>
    <w:tmpl w:val="544088E8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6E7A0BDD"/>
    <w:multiLevelType w:val="hybridMultilevel"/>
    <w:tmpl w:val="B5DE85E2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F2F355D"/>
    <w:multiLevelType w:val="hybridMultilevel"/>
    <w:tmpl w:val="DD1E80C6"/>
    <w:lvl w:ilvl="0" w:tplc="FFFFFFFF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6">
    <w:nsid w:val="733A51D1"/>
    <w:multiLevelType w:val="multilevel"/>
    <w:tmpl w:val="2B60776E"/>
    <w:lvl w:ilvl="0">
      <w:start w:val="7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799F1608"/>
    <w:multiLevelType w:val="hybridMultilevel"/>
    <w:tmpl w:val="CD302EB4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>
    <w:nsid w:val="7BAA0669"/>
    <w:multiLevelType w:val="multilevel"/>
    <w:tmpl w:val="2B084426"/>
    <w:lvl w:ilvl="0">
      <w:start w:val="7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2">
      <w:start w:val="7"/>
      <w:numFmt w:val="decimal"/>
      <w:lvlText w:val="%1.%2.%3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0"/>
  </w:num>
  <w:num w:numId="2">
    <w:abstractNumId w:val="27"/>
  </w:num>
  <w:num w:numId="3">
    <w:abstractNumId w:val="12"/>
  </w:num>
  <w:num w:numId="4">
    <w:abstractNumId w:val="3"/>
  </w:num>
  <w:num w:numId="5">
    <w:abstractNumId w:val="0"/>
  </w:num>
  <w:num w:numId="6">
    <w:abstractNumId w:val="13"/>
  </w:num>
  <w:num w:numId="7">
    <w:abstractNumId w:val="23"/>
  </w:num>
  <w:num w:numId="8">
    <w:abstractNumId w:val="29"/>
  </w:num>
  <w:num w:numId="9">
    <w:abstractNumId w:val="21"/>
  </w:num>
  <w:num w:numId="10">
    <w:abstractNumId w:val="31"/>
  </w:num>
  <w:num w:numId="11">
    <w:abstractNumId w:val="11"/>
  </w:num>
  <w:num w:numId="12">
    <w:abstractNumId w:val="6"/>
  </w:num>
  <w:num w:numId="13">
    <w:abstractNumId w:val="32"/>
  </w:num>
  <w:num w:numId="14">
    <w:abstractNumId w:val="35"/>
  </w:num>
  <w:num w:numId="15">
    <w:abstractNumId w:val="36"/>
  </w:num>
  <w:num w:numId="16">
    <w:abstractNumId w:val="4"/>
  </w:num>
  <w:num w:numId="17">
    <w:abstractNumId w:val="7"/>
  </w:num>
  <w:num w:numId="18">
    <w:abstractNumId w:val="1"/>
  </w:num>
  <w:num w:numId="19">
    <w:abstractNumId w:val="22"/>
  </w:num>
  <w:num w:numId="20">
    <w:abstractNumId w:val="18"/>
  </w:num>
  <w:num w:numId="21">
    <w:abstractNumId w:val="15"/>
  </w:num>
  <w:num w:numId="22">
    <w:abstractNumId w:val="2"/>
  </w:num>
  <w:num w:numId="23">
    <w:abstractNumId w:val="30"/>
  </w:num>
  <w:num w:numId="24">
    <w:abstractNumId w:val="38"/>
  </w:num>
  <w:num w:numId="25">
    <w:abstractNumId w:val="19"/>
  </w:num>
  <w:num w:numId="26">
    <w:abstractNumId w:val="14"/>
  </w:num>
  <w:num w:numId="27">
    <w:abstractNumId w:val="33"/>
  </w:num>
  <w:num w:numId="28">
    <w:abstractNumId w:val="34"/>
  </w:num>
  <w:num w:numId="29">
    <w:abstractNumId w:val="24"/>
  </w:num>
  <w:num w:numId="30">
    <w:abstractNumId w:val="25"/>
  </w:num>
  <w:num w:numId="31">
    <w:abstractNumId w:val="37"/>
  </w:num>
  <w:num w:numId="32">
    <w:abstractNumId w:val="5"/>
  </w:num>
  <w:num w:numId="33">
    <w:abstractNumId w:val="8"/>
  </w:num>
  <w:num w:numId="34">
    <w:abstractNumId w:val="16"/>
  </w:num>
  <w:num w:numId="35">
    <w:abstractNumId w:val="9"/>
  </w:num>
  <w:num w:numId="36">
    <w:abstractNumId w:val="10"/>
  </w:num>
  <w:num w:numId="37">
    <w:abstractNumId w:val="28"/>
  </w:num>
  <w:num w:numId="38">
    <w:abstractNumId w:val="26"/>
  </w:num>
  <w:num w:numId="3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031"/>
    <w:rsid w:val="000057BC"/>
    <w:rsid w:val="00016D39"/>
    <w:rsid w:val="000435C9"/>
    <w:rsid w:val="00060B6B"/>
    <w:rsid w:val="00067B42"/>
    <w:rsid w:val="00071BBD"/>
    <w:rsid w:val="0008457C"/>
    <w:rsid w:val="00085D87"/>
    <w:rsid w:val="000A4300"/>
    <w:rsid w:val="000C1BFA"/>
    <w:rsid w:val="000C4E5A"/>
    <w:rsid w:val="000F06F3"/>
    <w:rsid w:val="001076A7"/>
    <w:rsid w:val="0011231F"/>
    <w:rsid w:val="00124292"/>
    <w:rsid w:val="001375A5"/>
    <w:rsid w:val="001622ED"/>
    <w:rsid w:val="00166C97"/>
    <w:rsid w:val="001D367D"/>
    <w:rsid w:val="00284071"/>
    <w:rsid w:val="002E186C"/>
    <w:rsid w:val="00300054"/>
    <w:rsid w:val="0030188A"/>
    <w:rsid w:val="0031298D"/>
    <w:rsid w:val="0035709D"/>
    <w:rsid w:val="003720C2"/>
    <w:rsid w:val="003B21BF"/>
    <w:rsid w:val="00403D66"/>
    <w:rsid w:val="00412892"/>
    <w:rsid w:val="004179D5"/>
    <w:rsid w:val="00444DDD"/>
    <w:rsid w:val="004551D1"/>
    <w:rsid w:val="004963B7"/>
    <w:rsid w:val="004A186E"/>
    <w:rsid w:val="004B0DE4"/>
    <w:rsid w:val="004B20DB"/>
    <w:rsid w:val="004C4C1A"/>
    <w:rsid w:val="004E69CF"/>
    <w:rsid w:val="005079BA"/>
    <w:rsid w:val="00571B8A"/>
    <w:rsid w:val="00573725"/>
    <w:rsid w:val="0059170A"/>
    <w:rsid w:val="005A2213"/>
    <w:rsid w:val="005C1059"/>
    <w:rsid w:val="00613AFD"/>
    <w:rsid w:val="006560C7"/>
    <w:rsid w:val="006E0433"/>
    <w:rsid w:val="00716031"/>
    <w:rsid w:val="00720F39"/>
    <w:rsid w:val="0073447B"/>
    <w:rsid w:val="0077372F"/>
    <w:rsid w:val="007834AE"/>
    <w:rsid w:val="007B0B2C"/>
    <w:rsid w:val="007E39EB"/>
    <w:rsid w:val="007E3C95"/>
    <w:rsid w:val="007F4F6A"/>
    <w:rsid w:val="00811F68"/>
    <w:rsid w:val="00882D5A"/>
    <w:rsid w:val="008847A2"/>
    <w:rsid w:val="008C06F7"/>
    <w:rsid w:val="009212BB"/>
    <w:rsid w:val="009420AD"/>
    <w:rsid w:val="009707F5"/>
    <w:rsid w:val="00991016"/>
    <w:rsid w:val="00996ABD"/>
    <w:rsid w:val="00A81746"/>
    <w:rsid w:val="00AC31CA"/>
    <w:rsid w:val="00AD50E1"/>
    <w:rsid w:val="00AE4CF8"/>
    <w:rsid w:val="00B165E7"/>
    <w:rsid w:val="00BA7BC8"/>
    <w:rsid w:val="00C4696C"/>
    <w:rsid w:val="00C4707D"/>
    <w:rsid w:val="00C57665"/>
    <w:rsid w:val="00C8399B"/>
    <w:rsid w:val="00C84B15"/>
    <w:rsid w:val="00CD2E92"/>
    <w:rsid w:val="00D21079"/>
    <w:rsid w:val="00D53C7C"/>
    <w:rsid w:val="00D67B22"/>
    <w:rsid w:val="00D75150"/>
    <w:rsid w:val="00DF1444"/>
    <w:rsid w:val="00E34132"/>
    <w:rsid w:val="00E35693"/>
    <w:rsid w:val="00E476DB"/>
    <w:rsid w:val="00E63ED8"/>
    <w:rsid w:val="00E8184D"/>
    <w:rsid w:val="00E95557"/>
    <w:rsid w:val="00EF6163"/>
    <w:rsid w:val="00F025AA"/>
    <w:rsid w:val="00F25AF6"/>
    <w:rsid w:val="00F277D9"/>
    <w:rsid w:val="00F5180D"/>
    <w:rsid w:val="00F876C3"/>
    <w:rsid w:val="00F9035E"/>
    <w:rsid w:val="00FE08B9"/>
    <w:rsid w:val="00FF1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martTagType w:namespaceuri="urn:schemas-microsoft-com:office:smarttags" w:name="tim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6031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6031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0E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70E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716031"/>
    <w:pPr>
      <w:ind w:left="900"/>
    </w:pPr>
    <w:rPr>
      <w:rFonts w:ascii="Times New Roman" w:hAnsi="Times New Roman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E70ED"/>
    <w:rPr>
      <w:rFonts w:ascii="Arial" w:hAnsi="Arial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716031"/>
    <w:pPr>
      <w:ind w:left="900" w:hanging="900"/>
    </w:pPr>
    <w:rPr>
      <w:rFonts w:ascii="Times New Roman" w:hAnsi="Times New Roman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E70ED"/>
    <w:rPr>
      <w:rFonts w:ascii="Arial" w:hAnsi="Arial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716031"/>
    <w:pPr>
      <w:ind w:left="1800" w:hanging="900"/>
    </w:pPr>
    <w:rPr>
      <w:rFonts w:ascii="Times New Roman" w:hAnsi="Times New Roman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E70ED"/>
    <w:rPr>
      <w:rFonts w:ascii="Arial" w:hAnsi="Arial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7160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0ED"/>
    <w:rPr>
      <w:sz w:val="0"/>
      <w:szCs w:val="0"/>
    </w:rPr>
  </w:style>
  <w:style w:type="paragraph" w:styleId="Header">
    <w:name w:val="header"/>
    <w:basedOn w:val="Normal"/>
    <w:link w:val="HeaderChar"/>
    <w:uiPriority w:val="99"/>
    <w:rsid w:val="00403D6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70ED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403D6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70ED"/>
    <w:rPr>
      <w:rFonts w:ascii="Arial" w:hAnsi="Arial"/>
      <w:sz w:val="24"/>
      <w:szCs w:val="24"/>
    </w:rPr>
  </w:style>
  <w:style w:type="character" w:styleId="PageNumber">
    <w:name w:val="page number"/>
    <w:basedOn w:val="DefaultParagraphFont"/>
    <w:uiPriority w:val="99"/>
    <w:rsid w:val="00403D6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924</Words>
  <Characters>5272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Expenses Policy</dc:title>
  <dc:subject/>
  <dc:creator>Alan</dc:creator>
  <cp:keywords/>
  <dc:description/>
  <cp:lastModifiedBy>Alan Markey</cp:lastModifiedBy>
  <cp:revision>2</cp:revision>
  <dcterms:created xsi:type="dcterms:W3CDTF">2008-02-12T12:00:00Z</dcterms:created>
  <dcterms:modified xsi:type="dcterms:W3CDTF">2008-02-12T12:00:00Z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1796245428</vt:i4>
  </property>
  <property fmtid="{D5CDD505-2E9C-101B-9397-08002B2CF9AE}" pid="3" name="_EmailSubject">
    <vt:lpwstr>Expenses Policy - draft October 06.doc</vt:lpwstr>
  </property>
  <property fmtid="{D5CDD505-2E9C-101B-9397-08002B2CF9AE}" pid="4" name="_AuthorEmail">
    <vt:lpwstr>Alan.Markey@citizensadvice.org.uk</vt:lpwstr>
  </property>
  <property fmtid="{D5CDD505-2E9C-101B-9397-08002B2CF9AE}" pid="5" name="_AuthorEmailDisplayName">
    <vt:lpwstr>Markey, Alan</vt:lpwstr>
  </property>
  <property fmtid="{D5CDD505-2E9C-101B-9397-08002B2CF9AE}" pid="6" name="_ReviewingToolsShownOnce">
    <vt:lpwstr/>
  </property>
</Properties>
</file>